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rPr>
          <w:rFonts w:ascii="Meiryo UI" w:hAnsi="Meiryo UI" w:eastAsia="Meiryo UI"/>
          <w:sz w:val="24"/>
          <w:szCs w:val="24"/>
        </w:rPr>
      </w:pPr>
      <w:r>
        <w:rPr>
          <w:rFonts w:hint="eastAsia" w:ascii="Meiryo UI" w:hAnsi="Meiryo UI" w:eastAsia="Meiryo UI"/>
          <w:sz w:val="24"/>
          <w:szCs w:val="24"/>
        </w:rPr>
        <w:t>新規</w:t>
      </w:r>
      <w:bookmarkStart w:id="0" w:name="_GoBack"/>
      <w:bookmarkEnd w:id="0"/>
      <w:r>
        <w:rPr>
          <w:rFonts w:hint="eastAsia" w:ascii="Meiryo UI" w:hAnsi="Meiryo UI" w:eastAsia="Meiryo UI"/>
          <w:sz w:val="24"/>
          <w:szCs w:val="24"/>
        </w:rPr>
        <w:t>入居者のみなさまへ</w:t>
      </w:r>
    </w:p>
    <w:p>
      <w:pPr>
        <w:snapToGrid w:val="0"/>
        <w:spacing w:line="240" w:lineRule="atLeast"/>
        <w:jc w:val="center"/>
        <w:rPr>
          <w:rFonts w:ascii="Meiryo UI" w:hAnsi="Meiryo UI" w:eastAsia="Meiryo UI"/>
          <w:sz w:val="32"/>
          <w:szCs w:val="32"/>
        </w:rPr>
      </w:pPr>
      <w:r>
        <w:rPr>
          <w:rFonts w:hint="eastAsia" w:ascii="Meiryo UI" w:hAnsi="Meiryo UI" w:eastAsia="Meiryo UI"/>
          <w:sz w:val="32"/>
          <w:szCs w:val="32"/>
        </w:rPr>
        <w:t>町内会ご入会のご案内</w:t>
      </w:r>
    </w:p>
    <w:p>
      <w:pPr>
        <w:snapToGrid w:val="0"/>
        <w:spacing w:line="240" w:lineRule="atLeast"/>
        <w:rPr>
          <w:rFonts w:ascii="Meiryo UI" w:hAnsi="Meiryo UI" w:eastAsia="Meiryo UI"/>
          <w:sz w:val="24"/>
          <w:szCs w:val="24"/>
        </w:rPr>
      </w:pPr>
    </w:p>
    <w:p>
      <w:pPr>
        <w:snapToGrid w:val="0"/>
        <w:spacing w:line="240" w:lineRule="atLeast"/>
        <w:ind w:firstLine="141" w:firstLineChars="59"/>
        <w:rPr>
          <w:rFonts w:ascii="Meiryo UI" w:hAnsi="Meiryo UI" w:eastAsia="Meiryo UI"/>
          <w:sz w:val="24"/>
          <w:szCs w:val="24"/>
        </w:rPr>
      </w:pPr>
      <w:r>
        <w:rPr>
          <w:rFonts w:hint="eastAsia" w:ascii="Meiryo UI" w:hAnsi="Meiryo UI" w:eastAsia="Meiryo UI"/>
          <w:sz w:val="24"/>
          <w:szCs w:val="24"/>
        </w:rPr>
        <w:t>このたびは、当町内にご入居いただき、誠にありがとうございます。私たち町内会は</w:t>
      </w:r>
      <w:r>
        <w:rPr>
          <w:rFonts w:hint="eastAsia" w:ascii="Meiryo UI" w:hAnsi="Meiryo UI" w:eastAsia="Meiryo UI"/>
          <w:sz w:val="24"/>
          <w:szCs w:val="24"/>
          <w:lang w:eastAsia="ja-JP"/>
        </w:rPr>
        <w:t>、住民同士の親睦を図るとともに、健全で明るく住み良い生活環境をつくることを</w:t>
      </w:r>
      <w:r>
        <w:rPr>
          <w:rFonts w:hint="eastAsia" w:ascii="Meiryo UI" w:hAnsi="Meiryo UI" w:eastAsia="Meiryo UI"/>
          <w:sz w:val="24"/>
          <w:szCs w:val="24"/>
        </w:rPr>
        <w:t>目的として活動しています。</w:t>
      </w:r>
    </w:p>
    <w:p>
      <w:pPr>
        <w:snapToGrid w:val="0"/>
        <w:spacing w:line="240" w:lineRule="atLeast"/>
        <w:ind w:firstLine="141" w:firstLineChars="59"/>
        <w:rPr>
          <w:rFonts w:ascii="Meiryo UI" w:hAnsi="Meiryo UI" w:eastAsia="Meiryo UI"/>
          <w:sz w:val="24"/>
          <w:szCs w:val="24"/>
        </w:rPr>
      </w:pPr>
    </w:p>
    <w:p>
      <w:pPr>
        <w:pStyle w:val="28"/>
        <w:numPr>
          <w:ilvl w:val="0"/>
          <w:numId w:val="1"/>
        </w:numPr>
        <w:snapToGrid w:val="0"/>
        <w:spacing w:line="240" w:lineRule="atLeast"/>
        <w:ind w:left="284" w:hanging="284"/>
        <w:rPr>
          <w:rFonts w:ascii="Meiryo UI" w:hAnsi="Meiryo UI" w:eastAsia="Meiryo UI"/>
          <w:sz w:val="24"/>
          <w:szCs w:val="24"/>
        </w:rPr>
      </w:pPr>
      <w:r>
        <w:rPr>
          <w:rFonts w:hint="eastAsia" w:ascii="Meiryo UI" w:hAnsi="Meiryo UI" w:eastAsia="Meiryo UI"/>
          <w:sz w:val="24"/>
          <w:szCs w:val="24"/>
        </w:rPr>
        <w:t>町内会とは</w:t>
      </w:r>
    </w:p>
    <w:p>
      <w:pPr>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町内会は、地域に住む皆さんが協力し合い、より良い生活環境をつくるための自主的な組織です。加入は任意ですが、多くの方にご参加いただくことで、地域の安全や快適さが高まります。</w:t>
      </w:r>
    </w:p>
    <w:p>
      <w:pPr>
        <w:snapToGrid w:val="0"/>
        <w:spacing w:line="240" w:lineRule="atLeast"/>
        <w:ind w:firstLine="141" w:firstLineChars="59"/>
        <w:rPr>
          <w:rFonts w:ascii="Meiryo UI" w:hAnsi="Meiryo UI" w:eastAsia="Meiryo UI"/>
          <w:sz w:val="24"/>
          <w:szCs w:val="24"/>
        </w:rPr>
      </w:pPr>
    </w:p>
    <w:p>
      <w:pPr>
        <w:pStyle w:val="28"/>
        <w:numPr>
          <w:ilvl w:val="0"/>
          <w:numId w:val="1"/>
        </w:numPr>
        <w:snapToGrid w:val="0"/>
        <w:spacing w:line="240" w:lineRule="atLeast"/>
        <w:ind w:left="284" w:hanging="284"/>
        <w:rPr>
          <w:rFonts w:ascii="Meiryo UI" w:hAnsi="Meiryo UI" w:eastAsia="Meiryo UI"/>
          <w:sz w:val="24"/>
          <w:szCs w:val="24"/>
        </w:rPr>
      </w:pPr>
      <w:r>
        <w:rPr>
          <w:rFonts w:hint="eastAsia" w:ascii="Meiryo UI" w:hAnsi="Meiryo UI" w:eastAsia="Meiryo UI"/>
          <w:sz w:val="24"/>
          <w:szCs w:val="24"/>
        </w:rPr>
        <w:t>主な活動内容</w:t>
      </w:r>
    </w:p>
    <w:p>
      <w:pPr>
        <w:tabs>
          <w:tab w:val="left" w:pos="2552"/>
        </w:tabs>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w:t>
      </w:r>
      <w:r>
        <w:rPr>
          <w:rFonts w:ascii="Meiryo UI" w:hAnsi="Meiryo UI" w:eastAsia="Meiryo UI"/>
          <w:sz w:val="24"/>
          <w:szCs w:val="24"/>
        </w:rPr>
        <w:t xml:space="preserve"> 防犯・防災活動</w:t>
      </w:r>
      <w:r>
        <w:rPr>
          <w:rFonts w:ascii="Meiryo UI" w:hAnsi="Meiryo UI" w:eastAsia="Meiryo UI"/>
          <w:sz w:val="24"/>
          <w:szCs w:val="24"/>
        </w:rPr>
        <w:tab/>
      </w:r>
      <w:r>
        <w:rPr>
          <w:rFonts w:hint="eastAsia" w:ascii="Meiryo UI" w:hAnsi="Meiryo UI" w:eastAsia="Meiryo UI"/>
          <w:sz w:val="24"/>
          <w:szCs w:val="24"/>
        </w:rPr>
        <w:t>：</w:t>
      </w:r>
      <w:r>
        <w:rPr>
          <w:rFonts w:hint="eastAsia" w:ascii="Meiryo UI" w:hAnsi="Meiryo UI" w:eastAsia="Meiryo UI"/>
          <w:sz w:val="24"/>
          <w:szCs w:val="24"/>
          <w:lang w:eastAsia="ja-JP"/>
        </w:rPr>
        <w:t>防犯</w:t>
      </w:r>
      <w:r>
        <w:rPr>
          <w:rFonts w:hint="eastAsia" w:ascii="Meiryo UI" w:hAnsi="Meiryo UI" w:eastAsia="Meiryo UI"/>
          <w:sz w:val="24"/>
          <w:szCs w:val="24"/>
          <w:highlight w:val="none"/>
        </w:rPr>
        <w:t>パトロール</w:t>
      </w:r>
      <w:r>
        <w:rPr>
          <w:rFonts w:hint="eastAsia" w:ascii="Meiryo UI" w:hAnsi="Meiryo UI" w:eastAsia="Meiryo UI"/>
          <w:sz w:val="24"/>
          <w:szCs w:val="24"/>
        </w:rPr>
        <w:t>、防災訓練、防災備品の整備など</w:t>
      </w:r>
    </w:p>
    <w:p>
      <w:pPr>
        <w:tabs>
          <w:tab w:val="left" w:pos="2552"/>
        </w:tabs>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w:t>
      </w:r>
      <w:r>
        <w:rPr>
          <w:rFonts w:ascii="Meiryo UI" w:hAnsi="Meiryo UI" w:eastAsia="Meiryo UI"/>
          <w:sz w:val="24"/>
          <w:szCs w:val="24"/>
        </w:rPr>
        <w:t xml:space="preserve"> </w:t>
      </w:r>
      <w:r>
        <w:rPr>
          <w:rFonts w:hint="default" w:ascii="Meiryo UI" w:hAnsi="Meiryo UI" w:eastAsia="Meiryo UI"/>
          <w:sz w:val="24"/>
          <w:szCs w:val="24"/>
        </w:rPr>
        <w:t>生活環境維持</w:t>
      </w:r>
      <w:r>
        <w:rPr>
          <w:rFonts w:ascii="Meiryo UI" w:hAnsi="Meiryo UI" w:eastAsia="Meiryo UI"/>
          <w:sz w:val="24"/>
          <w:szCs w:val="24"/>
        </w:rPr>
        <w:tab/>
      </w:r>
      <w:r>
        <w:rPr>
          <w:rFonts w:hint="eastAsia" w:ascii="Meiryo UI" w:hAnsi="Meiryo UI" w:eastAsia="Meiryo UI"/>
          <w:sz w:val="24"/>
          <w:szCs w:val="24"/>
        </w:rPr>
        <w:t>：ゴミ集積所の</w:t>
      </w:r>
      <w:r>
        <w:rPr>
          <w:rFonts w:hint="eastAsia" w:ascii="Meiryo UI" w:hAnsi="Meiryo UI" w:eastAsia="Meiryo UI"/>
          <w:sz w:val="24"/>
          <w:szCs w:val="24"/>
          <w:lang w:eastAsia="ja-JP"/>
        </w:rPr>
        <w:t>維持・</w:t>
      </w:r>
      <w:r>
        <w:rPr>
          <w:rFonts w:hint="eastAsia" w:ascii="Meiryo UI" w:hAnsi="Meiryo UI" w:eastAsia="Meiryo UI"/>
          <w:sz w:val="24"/>
          <w:szCs w:val="24"/>
        </w:rPr>
        <w:t>管理、</w:t>
      </w:r>
      <w:r>
        <w:rPr>
          <w:rFonts w:hint="eastAsia" w:ascii="Meiryo UI" w:hAnsi="Meiryo UI" w:eastAsia="Meiryo UI"/>
          <w:sz w:val="24"/>
          <w:szCs w:val="24"/>
          <w:lang w:eastAsia="ja-JP"/>
        </w:rPr>
        <w:t>公園</w:t>
      </w:r>
      <w:r>
        <w:rPr>
          <w:rFonts w:hint="eastAsia" w:ascii="Meiryo UI" w:hAnsi="Meiryo UI" w:eastAsia="Meiryo UI"/>
          <w:sz w:val="24"/>
          <w:szCs w:val="24"/>
        </w:rPr>
        <w:t>清掃</w:t>
      </w:r>
      <w:r>
        <w:rPr>
          <w:rFonts w:hint="eastAsia" w:ascii="Meiryo UI" w:hAnsi="Meiryo UI" w:eastAsia="Meiryo UI"/>
          <w:sz w:val="24"/>
          <w:szCs w:val="24"/>
          <w:lang w:eastAsia="ja-JP"/>
        </w:rPr>
        <w:t>・草刈り</w:t>
      </w:r>
      <w:r>
        <w:rPr>
          <w:rFonts w:hint="eastAsia" w:ascii="Meiryo UI" w:hAnsi="Meiryo UI" w:eastAsia="Meiryo UI"/>
          <w:sz w:val="24"/>
          <w:szCs w:val="24"/>
        </w:rPr>
        <w:t>、花壇づくり</w:t>
      </w:r>
      <w:r>
        <w:rPr>
          <w:rFonts w:hint="eastAsia" w:ascii="Meiryo UI" w:hAnsi="Meiryo UI" w:eastAsia="Meiryo UI"/>
          <w:sz w:val="24"/>
          <w:szCs w:val="24"/>
          <w:lang w:eastAsia="ja-JP"/>
        </w:rPr>
        <w:t>など</w:t>
      </w:r>
    </w:p>
    <w:p>
      <w:pPr>
        <w:tabs>
          <w:tab w:val="left" w:pos="2552"/>
        </w:tabs>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w:t>
      </w:r>
      <w:r>
        <w:rPr>
          <w:rFonts w:ascii="Meiryo UI" w:hAnsi="Meiryo UI" w:eastAsia="Meiryo UI"/>
          <w:sz w:val="24"/>
          <w:szCs w:val="24"/>
        </w:rPr>
        <w:t xml:space="preserve"> </w:t>
      </w:r>
      <w:r>
        <w:rPr>
          <w:rFonts w:hint="default" w:ascii="Meiryo UI" w:hAnsi="Meiryo UI" w:eastAsia="Meiryo UI"/>
          <w:sz w:val="24"/>
          <w:szCs w:val="24"/>
        </w:rPr>
        <w:t>町内親睦の活動</w:t>
      </w:r>
      <w:r>
        <w:rPr>
          <w:rFonts w:ascii="Meiryo UI" w:hAnsi="Meiryo UI" w:eastAsia="Meiryo UI"/>
          <w:sz w:val="24"/>
          <w:szCs w:val="24"/>
        </w:rPr>
        <w:tab/>
      </w:r>
      <w:r>
        <w:rPr>
          <w:rFonts w:hint="eastAsia" w:ascii="Meiryo UI" w:hAnsi="Meiryo UI" w:eastAsia="Meiryo UI"/>
          <w:sz w:val="24"/>
          <w:szCs w:val="24"/>
        </w:rPr>
        <w:t>：夏祭り、親睦芋煮会など</w:t>
      </w:r>
    </w:p>
    <w:p>
      <w:pPr>
        <w:tabs>
          <w:tab w:val="left" w:pos="2552"/>
        </w:tabs>
        <w:snapToGrid w:val="0"/>
        <w:spacing w:line="240" w:lineRule="atLeast"/>
        <w:ind w:left="283" w:leftChars="135" w:firstLine="141" w:firstLineChars="59"/>
        <w:rPr>
          <w:rFonts w:hint="eastAsia" w:ascii="Meiryo UI" w:hAnsi="Meiryo UI" w:eastAsia="Meiryo UI"/>
          <w:sz w:val="24"/>
          <w:szCs w:val="24"/>
        </w:rPr>
      </w:pPr>
      <w:r>
        <w:rPr>
          <w:rFonts w:hint="eastAsia" w:ascii="Meiryo UI" w:hAnsi="Meiryo UI" w:eastAsia="Meiryo UI"/>
          <w:sz w:val="24"/>
          <w:szCs w:val="24"/>
        </w:rPr>
        <w:t>•</w:t>
      </w:r>
      <w:r>
        <w:rPr>
          <w:rFonts w:ascii="Meiryo UI" w:hAnsi="Meiryo UI" w:eastAsia="Meiryo UI"/>
          <w:sz w:val="24"/>
          <w:szCs w:val="24"/>
        </w:rPr>
        <w:t xml:space="preserve"> 広報・情報共有</w:t>
      </w:r>
      <w:r>
        <w:rPr>
          <w:rFonts w:ascii="Meiryo UI" w:hAnsi="Meiryo UI" w:eastAsia="Meiryo UI"/>
          <w:sz w:val="24"/>
          <w:szCs w:val="24"/>
        </w:rPr>
        <w:tab/>
      </w:r>
      <w:r>
        <w:rPr>
          <w:rFonts w:hint="eastAsia" w:ascii="Meiryo UI" w:hAnsi="Meiryo UI" w:eastAsia="Meiryo UI"/>
          <w:sz w:val="24"/>
          <w:szCs w:val="24"/>
        </w:rPr>
        <w:t>：市政・県政だよりの配付</w:t>
      </w:r>
      <w:r>
        <w:rPr>
          <w:rFonts w:hint="eastAsia" w:ascii="Meiryo UI" w:hAnsi="Meiryo UI" w:eastAsia="Meiryo UI"/>
          <w:sz w:val="24"/>
          <w:szCs w:val="24"/>
          <w:lang w:eastAsia="ja-JP"/>
        </w:rPr>
        <w:t>、町内会ホームページを</w:t>
      </w:r>
      <w:r>
        <w:rPr>
          <w:rFonts w:hint="eastAsia" w:ascii="Meiryo UI" w:hAnsi="Meiryo UI" w:eastAsia="Meiryo UI"/>
          <w:sz w:val="24"/>
          <w:szCs w:val="24"/>
        </w:rPr>
        <w:t>通じた地域情報の発信</w:t>
      </w:r>
    </w:p>
    <w:p>
      <w:pPr>
        <w:tabs>
          <w:tab w:val="left" w:pos="2552"/>
        </w:tabs>
        <w:snapToGrid w:val="0"/>
        <w:spacing w:line="240" w:lineRule="atLeast"/>
        <w:ind w:left="283" w:leftChars="135" w:firstLine="141" w:firstLineChars="59"/>
        <w:rPr>
          <w:rFonts w:hint="eastAsia" w:ascii="Meiryo UI" w:hAnsi="Meiryo UI" w:eastAsia="Meiryo UI"/>
          <w:sz w:val="24"/>
          <w:szCs w:val="24"/>
        </w:rPr>
      </w:pPr>
      <w:r>
        <w:rPr>
          <w:rFonts w:hint="eastAsia" w:ascii="Meiryo UI" w:hAnsi="Meiryo UI" w:eastAsia="Meiryo UI"/>
          <w:sz w:val="24"/>
          <w:szCs w:val="24"/>
        </w:rPr>
        <w:t>•</w:t>
      </w:r>
      <w:r>
        <w:rPr>
          <w:rFonts w:ascii="Meiryo UI" w:hAnsi="Meiryo UI" w:eastAsia="Meiryo UI"/>
          <w:sz w:val="24"/>
          <w:szCs w:val="24"/>
        </w:rPr>
        <w:t xml:space="preserve"> </w:t>
      </w:r>
      <w:r>
        <w:rPr>
          <w:rFonts w:hint="eastAsia" w:ascii="Meiryo UI" w:hAnsi="Meiryo UI" w:eastAsia="Meiryo UI"/>
          <w:sz w:val="24"/>
          <w:szCs w:val="24"/>
          <w:lang w:eastAsia="ja-JP"/>
        </w:rPr>
        <w:t>地域貢献活動</w:t>
      </w:r>
      <w:r>
        <w:rPr>
          <w:rFonts w:hint="eastAsia" w:ascii="Meiryo UI" w:hAnsi="Meiryo UI" w:eastAsia="Meiryo UI"/>
          <w:sz w:val="24"/>
          <w:szCs w:val="24"/>
          <w:lang w:val="en-US" w:eastAsia="ja-JP"/>
        </w:rPr>
        <w:tab/>
      </w:r>
      <w:r>
        <w:rPr>
          <w:rFonts w:hint="eastAsia" w:ascii="Meiryo UI" w:hAnsi="Meiryo UI" w:eastAsia="Meiryo UI"/>
          <w:sz w:val="24"/>
          <w:szCs w:val="24"/>
          <w:lang w:val="en-US" w:eastAsia="ja-JP"/>
        </w:rPr>
        <w:t>：</w:t>
      </w:r>
      <w:r>
        <w:rPr>
          <w:rFonts w:hint="default" w:ascii="Meiryo UI" w:hAnsi="Meiryo UI" w:eastAsia="Meiryo UI"/>
          <w:sz w:val="24"/>
          <w:szCs w:val="24"/>
        </w:rPr>
        <w:t>地域各種団体への参画・負担金納付（17団体）</w:t>
      </w:r>
    </w:p>
    <w:p>
      <w:pPr>
        <w:tabs>
          <w:tab w:val="left" w:pos="2552"/>
        </w:tabs>
        <w:snapToGrid w:val="0"/>
        <w:spacing w:line="240" w:lineRule="atLeast"/>
        <w:ind w:left="283" w:leftChars="135" w:firstLine="141" w:firstLineChars="59"/>
        <w:rPr>
          <w:rFonts w:hint="eastAsia" w:ascii="Meiryo UI" w:hAnsi="Meiryo UI" w:eastAsia="Meiryo UI"/>
          <w:sz w:val="24"/>
          <w:szCs w:val="24"/>
          <w:lang w:eastAsia="ja-JP"/>
        </w:rPr>
      </w:pPr>
      <w:r>
        <w:rPr>
          <w:rFonts w:hint="eastAsia" w:ascii="Meiryo UI" w:hAnsi="Meiryo UI" w:eastAsia="Meiryo UI"/>
          <w:sz w:val="24"/>
          <w:szCs w:val="24"/>
          <w:lang w:eastAsia="ja-JP"/>
        </w:rPr>
        <w:t>※町内会では</w:t>
      </w:r>
      <w:r>
        <w:rPr>
          <w:rFonts w:hint="eastAsia" w:ascii="Meiryo UI" w:hAnsi="Meiryo UI" w:eastAsia="Meiryo UI"/>
          <w:sz w:val="24"/>
          <w:szCs w:val="24"/>
          <w:lang w:val="en-US" w:eastAsia="ja-JP"/>
        </w:rPr>
        <w:t>ITC化を推進しており、町内会ホームページやメール配信システムを活用しております。</w:t>
      </w:r>
    </w:p>
    <w:p>
      <w:pPr>
        <w:snapToGrid w:val="0"/>
        <w:spacing w:line="240" w:lineRule="atLeast"/>
        <w:ind w:firstLine="141" w:firstLineChars="59"/>
        <w:rPr>
          <w:rFonts w:hint="default" w:ascii="Meiryo UI" w:hAnsi="Meiryo UI" w:eastAsia="Meiryo UI"/>
          <w:sz w:val="24"/>
          <w:szCs w:val="24"/>
        </w:rPr>
      </w:pPr>
    </w:p>
    <w:p>
      <w:pPr>
        <w:pStyle w:val="28"/>
        <w:numPr>
          <w:ilvl w:val="0"/>
          <w:numId w:val="1"/>
        </w:numPr>
        <w:snapToGrid w:val="0"/>
        <w:spacing w:line="240" w:lineRule="atLeast"/>
        <w:ind w:left="284" w:hanging="284"/>
        <w:rPr>
          <w:rFonts w:ascii="Meiryo UI" w:hAnsi="Meiryo UI" w:eastAsia="Meiryo UI"/>
          <w:sz w:val="24"/>
          <w:szCs w:val="24"/>
        </w:rPr>
      </w:pPr>
      <w:r>
        <w:rPr>
          <w:rFonts w:hint="eastAsia" w:ascii="Meiryo UI" w:hAnsi="Meiryo UI" w:eastAsia="Meiryo UI"/>
          <w:sz w:val="24"/>
          <w:szCs w:val="24"/>
        </w:rPr>
        <w:t>会費について</w:t>
      </w:r>
    </w:p>
    <w:p>
      <w:pPr>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町内会の運営は、皆さまからの会費によって支えられています。</w:t>
      </w:r>
    </w:p>
    <w:p>
      <w:pPr>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w:t>
      </w:r>
      <w:r>
        <w:rPr>
          <w:rFonts w:ascii="Meiryo UI" w:hAnsi="Meiryo UI" w:eastAsia="Meiryo UI"/>
          <w:sz w:val="24"/>
          <w:szCs w:val="24"/>
        </w:rPr>
        <w:t xml:space="preserve"> 年会費：</w:t>
      </w:r>
      <w:r>
        <w:rPr>
          <w:rFonts w:hint="eastAsia" w:ascii="Meiryo UI" w:hAnsi="Meiryo UI" w:eastAsia="Meiryo UI"/>
          <w:sz w:val="24"/>
          <w:szCs w:val="24"/>
          <w:lang w:eastAsia="ja-JP"/>
        </w:rPr>
        <w:t>　　　　　　　</w:t>
      </w:r>
      <w:r>
        <w:rPr>
          <w:rFonts w:ascii="Meiryo UI" w:hAnsi="Meiryo UI" w:eastAsia="Meiryo UI"/>
          <w:sz w:val="24"/>
          <w:szCs w:val="24"/>
        </w:rPr>
        <w:t>円</w:t>
      </w:r>
      <w:r>
        <w:rPr>
          <w:rFonts w:hint="eastAsia" w:ascii="Meiryo UI" w:hAnsi="Meiryo UI" w:eastAsia="Meiryo UI"/>
          <w:sz w:val="24"/>
          <w:szCs w:val="24"/>
          <w:lang w:eastAsia="ja-JP"/>
        </w:rPr>
        <w:t>　　</w:t>
      </w:r>
      <w:r>
        <w:rPr>
          <w:rFonts w:hint="eastAsia" w:ascii="Meiryo UI" w:hAnsi="Meiryo UI" w:eastAsia="Meiryo UI"/>
          <w:sz w:val="24"/>
          <w:szCs w:val="24"/>
          <w:lang w:val="en-US" w:eastAsia="ja-JP"/>
        </w:rPr>
        <w:t>(月額　　　　　　円)</w:t>
      </w:r>
    </w:p>
    <w:p>
      <w:pPr>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w:t>
      </w:r>
      <w:r>
        <w:rPr>
          <w:rFonts w:ascii="Meiryo UI" w:hAnsi="Meiryo UI" w:eastAsia="Meiryo UI"/>
          <w:sz w:val="24"/>
          <w:szCs w:val="24"/>
        </w:rPr>
        <w:t xml:space="preserve"> 集金方法：班長が年1回集金</w:t>
      </w:r>
      <w:r>
        <w:rPr>
          <w:rFonts w:hint="eastAsia" w:ascii="Meiryo UI" w:hAnsi="Meiryo UI" w:eastAsia="Meiryo UI"/>
          <w:sz w:val="24"/>
          <w:szCs w:val="24"/>
        </w:rPr>
        <w:t>(5月ごろ)</w:t>
      </w:r>
    </w:p>
    <w:p>
      <w:pPr>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※会費は防災備品の購入、イベント運営、環境整備などに使用されます。</w:t>
      </w:r>
    </w:p>
    <w:p>
      <w:pPr>
        <w:snapToGrid w:val="0"/>
        <w:spacing w:line="240" w:lineRule="atLeast"/>
        <w:ind w:firstLine="141" w:firstLineChars="59"/>
        <w:rPr>
          <w:rFonts w:ascii="Meiryo UI" w:hAnsi="Meiryo UI" w:eastAsia="Meiryo UI"/>
          <w:sz w:val="24"/>
          <w:szCs w:val="24"/>
        </w:rPr>
      </w:pPr>
    </w:p>
    <w:p>
      <w:pPr>
        <w:pStyle w:val="28"/>
        <w:numPr>
          <w:ilvl w:val="0"/>
          <w:numId w:val="1"/>
        </w:numPr>
        <w:snapToGrid w:val="0"/>
        <w:spacing w:line="240" w:lineRule="atLeast"/>
        <w:ind w:left="284" w:hanging="284"/>
        <w:rPr>
          <w:rFonts w:ascii="Meiryo UI" w:hAnsi="Meiryo UI" w:eastAsia="Meiryo UI"/>
          <w:sz w:val="24"/>
          <w:szCs w:val="24"/>
        </w:rPr>
      </w:pPr>
      <w:r>
        <w:rPr>
          <w:rFonts w:hint="eastAsia" w:ascii="Meiryo UI" w:hAnsi="Meiryo UI" w:eastAsia="Meiryo UI"/>
          <w:sz w:val="24"/>
          <w:szCs w:val="24"/>
        </w:rPr>
        <w:t>ご入会方法</w:t>
      </w:r>
    </w:p>
    <w:p>
      <w:pPr>
        <w:snapToGrid w:val="0"/>
        <w:spacing w:line="240" w:lineRule="atLeast"/>
        <w:ind w:left="218" w:leftChars="104" w:firstLine="139" w:firstLineChars="58"/>
        <w:rPr>
          <w:rFonts w:hint="eastAsia" w:ascii="Meiryo UI" w:hAnsi="Meiryo UI" w:eastAsia="Meiryo UI"/>
          <w:sz w:val="24"/>
          <w:szCs w:val="24"/>
          <w:highlight w:val="none"/>
        </w:rPr>
      </w:pPr>
      <w:r>
        <w:rPr>
          <w:rFonts w:hint="eastAsia" w:ascii="Meiryo UI" w:hAnsi="Meiryo UI" w:eastAsia="Meiryo UI"/>
          <w:sz w:val="24"/>
          <w:szCs w:val="24"/>
          <w:highlight w:val="none"/>
        </w:rPr>
        <w:t>「町内会加入届」にご記入の上，所属する班の班長へお届け下さるようお願いいたします。</w:t>
      </w:r>
    </w:p>
    <w:p>
      <w:pPr>
        <w:snapToGrid w:val="0"/>
        <w:spacing w:line="240" w:lineRule="atLeast"/>
        <w:ind w:left="420" w:leftChars="200" w:firstLine="136" w:firstLineChars="57"/>
        <w:rPr>
          <w:rFonts w:hint="eastAsia" w:ascii="Meiryo UI" w:hAnsi="Meiryo UI" w:eastAsia="Meiryo UI"/>
          <w:sz w:val="24"/>
          <w:szCs w:val="24"/>
          <w:lang w:eastAsia="ja-JP"/>
        </w:rPr>
      </w:pPr>
      <w:r>
        <w:rPr>
          <w:rFonts w:hint="eastAsia" w:ascii="Meiryo UI" w:hAnsi="Meiryo UI" w:eastAsia="Meiryo UI"/>
          <w:sz w:val="24"/>
          <w:szCs w:val="24"/>
          <w:lang w:eastAsia="ja-JP"/>
        </w:rPr>
        <w:t>【</w:t>
      </w:r>
      <w:r>
        <w:rPr>
          <w:rFonts w:hint="default" w:ascii="Meiryo UI" w:hAnsi="Meiryo UI" w:eastAsia="Meiryo UI"/>
          <w:sz w:val="24"/>
          <w:szCs w:val="24"/>
        </w:rPr>
        <w:t>問い合わせ先・連絡先</w:t>
      </w:r>
      <w:r>
        <w:rPr>
          <w:rFonts w:hint="eastAsia" w:ascii="Meiryo UI" w:hAnsi="Meiryo UI" w:eastAsia="Meiryo UI"/>
          <w:sz w:val="24"/>
          <w:szCs w:val="24"/>
          <w:lang w:eastAsia="ja-JP"/>
        </w:rPr>
        <w:t>】</w:t>
      </w:r>
    </w:p>
    <w:p>
      <w:pPr>
        <w:numPr>
          <w:ilvl w:val="0"/>
          <w:numId w:val="2"/>
        </w:numPr>
        <w:snapToGrid w:val="0"/>
        <w:spacing w:line="240" w:lineRule="atLeast"/>
        <w:ind w:left="1060" w:leftChars="0" w:hanging="220" w:firstLineChars="0"/>
        <w:rPr>
          <w:rFonts w:ascii="Meiryo UI" w:hAnsi="Meiryo UI" w:eastAsia="Meiryo UI"/>
          <w:sz w:val="24"/>
          <w:szCs w:val="24"/>
        </w:rPr>
      </w:pPr>
      <w:r>
        <w:rPr>
          <w:rFonts w:hint="default" w:ascii="Meiryo UI" w:hAnsi="Meiryo UI" w:eastAsia="Meiryo UI"/>
          <w:sz w:val="24"/>
          <w:szCs w:val="24"/>
        </w:rPr>
        <w:t>町内会長</w:t>
      </w:r>
      <w:r>
        <w:rPr>
          <w:rFonts w:hint="default" w:ascii="Meiryo UI" w:hAnsi="Meiryo UI" w:eastAsia="Meiryo UI"/>
          <w:sz w:val="24"/>
          <w:szCs w:val="24"/>
        </w:rPr>
        <w:br w:type="textWrapping"/>
      </w:r>
      <w:r>
        <w:rPr>
          <w:rFonts w:hint="eastAsia" w:ascii="Meiryo UI" w:hAnsi="Meiryo UI" w:eastAsia="Meiryo UI"/>
          <w:sz w:val="24"/>
          <w:szCs w:val="24"/>
          <w:lang w:eastAsia="ja-JP"/>
        </w:rPr>
        <w:t>　　　　　　　　　　　　　</w:t>
      </w:r>
      <w:r>
        <w:rPr>
          <w:rFonts w:hint="default" w:ascii="Meiryo UI" w:hAnsi="Meiryo UI" w:eastAsia="Meiryo UI"/>
          <w:sz w:val="24"/>
          <w:szCs w:val="24"/>
        </w:rPr>
        <w:t>泉区将監殿　</w:t>
      </w:r>
      <w:r>
        <w:rPr>
          <w:rFonts w:hint="eastAsia" w:ascii="Meiryo UI" w:hAnsi="Meiryo UI" w:eastAsia="Meiryo UI"/>
          <w:sz w:val="24"/>
          <w:szCs w:val="24"/>
          <w:lang w:eastAsia="ja-JP"/>
        </w:rPr>
        <w:t>　</w:t>
      </w:r>
      <w:r>
        <w:rPr>
          <w:rFonts w:hint="default" w:ascii="Meiryo UI" w:hAnsi="Meiryo UI" w:eastAsia="Meiryo UI"/>
          <w:sz w:val="24"/>
          <w:szCs w:val="24"/>
        </w:rPr>
        <w:t>丁目　　－</w:t>
      </w:r>
      <w:r>
        <w:rPr>
          <w:rFonts w:hint="eastAsia" w:ascii="Meiryo UI" w:hAnsi="Meiryo UI" w:eastAsia="Meiryo UI"/>
          <w:sz w:val="24"/>
          <w:szCs w:val="24"/>
          <w:lang w:eastAsia="ja-JP"/>
        </w:rPr>
        <w:t>　　</w:t>
      </w:r>
      <w:r>
        <w:rPr>
          <w:rFonts w:hint="default" w:ascii="Meiryo UI" w:hAnsi="Meiryo UI" w:eastAsia="Meiryo UI"/>
          <w:sz w:val="24"/>
          <w:szCs w:val="24"/>
        </w:rPr>
        <w:tab/>
      </w:r>
      <w:r>
        <w:rPr>
          <w:rFonts w:hint="default" w:ascii="Meiryo UI" w:hAnsi="Meiryo UI" w:eastAsia="Meiryo UI"/>
          <w:sz w:val="24"/>
          <w:szCs w:val="24"/>
        </w:rPr>
        <w:t>ＴＥＬ：　　　　－</w:t>
      </w:r>
      <w:r>
        <w:rPr>
          <w:rFonts w:hint="eastAsia" w:ascii="Meiryo UI" w:hAnsi="Meiryo UI" w:eastAsia="Meiryo UI"/>
          <w:sz w:val="24"/>
          <w:szCs w:val="24"/>
          <w:lang w:eastAsia="ja-JP"/>
        </w:rPr>
        <w:t>　　　　</w:t>
      </w:r>
      <w:r>
        <w:rPr>
          <w:rFonts w:hint="eastAsia" w:ascii="Meiryo UI" w:hAnsi="Meiryo UI" w:eastAsia="Meiryo UI"/>
          <w:sz w:val="24"/>
          <w:szCs w:val="24"/>
          <w:lang w:val="en-US" w:eastAsia="ja-JP"/>
        </w:rPr>
        <w:t>－　　　　</w:t>
      </w:r>
    </w:p>
    <w:p>
      <w:pPr>
        <w:numPr>
          <w:ilvl w:val="0"/>
          <w:numId w:val="2"/>
        </w:numPr>
        <w:snapToGrid w:val="0"/>
        <w:spacing w:line="240" w:lineRule="atLeast"/>
        <w:ind w:left="1060" w:leftChars="0" w:hanging="220" w:firstLineChars="0"/>
        <w:rPr>
          <w:rFonts w:ascii="Meiryo UI" w:hAnsi="Meiryo UI" w:eastAsia="Meiryo UI"/>
          <w:sz w:val="24"/>
          <w:szCs w:val="24"/>
        </w:rPr>
      </w:pPr>
      <w:r>
        <w:rPr>
          <w:rFonts w:hint="default" w:ascii="Meiryo UI" w:hAnsi="Meiryo UI" w:eastAsia="Meiryo UI"/>
          <w:sz w:val="24"/>
          <w:szCs w:val="24"/>
        </w:rPr>
        <w:t>町内班長</w:t>
      </w:r>
      <w:r>
        <w:rPr>
          <w:rFonts w:hint="default" w:ascii="Meiryo UI" w:hAnsi="Meiryo UI" w:eastAsia="Meiryo UI"/>
          <w:sz w:val="24"/>
          <w:szCs w:val="24"/>
        </w:rPr>
        <w:br w:type="textWrapping"/>
      </w:r>
      <w:r>
        <w:rPr>
          <w:rFonts w:hint="eastAsia" w:ascii="Meiryo UI" w:hAnsi="Meiryo UI" w:eastAsia="Meiryo UI"/>
          <w:sz w:val="24"/>
          <w:szCs w:val="24"/>
          <w:lang w:eastAsia="ja-JP"/>
        </w:rPr>
        <w:t>　　　　　　　　　　　　　</w:t>
      </w:r>
      <w:r>
        <w:rPr>
          <w:rFonts w:hint="default" w:ascii="Meiryo UI" w:hAnsi="Meiryo UI" w:eastAsia="Meiryo UI"/>
          <w:sz w:val="24"/>
          <w:szCs w:val="24"/>
        </w:rPr>
        <w:t>泉区将監殿　</w:t>
      </w:r>
      <w:r>
        <w:rPr>
          <w:rFonts w:hint="eastAsia" w:ascii="Meiryo UI" w:hAnsi="Meiryo UI" w:eastAsia="Meiryo UI"/>
          <w:sz w:val="24"/>
          <w:szCs w:val="24"/>
          <w:lang w:eastAsia="ja-JP"/>
        </w:rPr>
        <w:t>　</w:t>
      </w:r>
      <w:r>
        <w:rPr>
          <w:rFonts w:hint="default" w:ascii="Meiryo UI" w:hAnsi="Meiryo UI" w:eastAsia="Meiryo UI"/>
          <w:sz w:val="24"/>
          <w:szCs w:val="24"/>
        </w:rPr>
        <w:t>丁目　　－</w:t>
      </w:r>
      <w:r>
        <w:rPr>
          <w:rFonts w:hint="eastAsia" w:ascii="Meiryo UI" w:hAnsi="Meiryo UI" w:eastAsia="Meiryo UI"/>
          <w:sz w:val="24"/>
          <w:szCs w:val="24"/>
          <w:lang w:eastAsia="ja-JP"/>
        </w:rPr>
        <w:t>　　</w:t>
      </w:r>
      <w:r>
        <w:rPr>
          <w:rFonts w:hint="default" w:ascii="Meiryo UI" w:hAnsi="Meiryo UI" w:eastAsia="Meiryo UI"/>
          <w:sz w:val="24"/>
          <w:szCs w:val="24"/>
        </w:rPr>
        <w:tab/>
      </w:r>
      <w:r>
        <w:rPr>
          <w:rFonts w:hint="default" w:ascii="Meiryo UI" w:hAnsi="Meiryo UI" w:eastAsia="Meiryo UI"/>
          <w:sz w:val="24"/>
          <w:szCs w:val="24"/>
        </w:rPr>
        <w:t>ＴＥＬ：　　　　－</w:t>
      </w:r>
      <w:r>
        <w:rPr>
          <w:rFonts w:hint="eastAsia" w:ascii="Meiryo UI" w:hAnsi="Meiryo UI" w:eastAsia="Meiryo UI"/>
          <w:sz w:val="24"/>
          <w:szCs w:val="24"/>
          <w:lang w:eastAsia="ja-JP"/>
        </w:rPr>
        <w:t>　　　　</w:t>
      </w:r>
      <w:r>
        <w:rPr>
          <w:rFonts w:hint="eastAsia" w:ascii="Meiryo UI" w:hAnsi="Meiryo UI" w:eastAsia="Meiryo UI"/>
          <w:sz w:val="24"/>
          <w:szCs w:val="24"/>
          <w:lang w:val="en-US" w:eastAsia="ja-JP"/>
        </w:rPr>
        <w:t>－　　　　</w:t>
      </w:r>
    </w:p>
    <w:p>
      <w:pPr>
        <w:snapToGrid w:val="0"/>
        <w:spacing w:line="240" w:lineRule="atLeast"/>
        <w:ind w:firstLine="141" w:firstLineChars="59"/>
        <w:rPr>
          <w:rFonts w:ascii="Meiryo UI" w:hAnsi="Meiryo UI" w:eastAsia="Meiryo UI"/>
          <w:sz w:val="24"/>
          <w:szCs w:val="24"/>
        </w:rPr>
      </w:pPr>
    </w:p>
    <w:p>
      <w:pPr>
        <w:pStyle w:val="28"/>
        <w:numPr>
          <w:ilvl w:val="0"/>
          <w:numId w:val="1"/>
        </w:numPr>
        <w:snapToGrid w:val="0"/>
        <w:spacing w:line="240" w:lineRule="atLeast"/>
        <w:ind w:left="284" w:hanging="284"/>
        <w:rPr>
          <w:rFonts w:ascii="Meiryo UI" w:hAnsi="Meiryo UI" w:eastAsia="Meiryo UI"/>
          <w:sz w:val="24"/>
          <w:szCs w:val="24"/>
        </w:rPr>
      </w:pPr>
      <w:r>
        <w:rPr>
          <w:rFonts w:hint="eastAsia" w:ascii="Meiryo UI" w:hAnsi="Meiryo UI" w:eastAsia="Meiryo UI"/>
          <w:sz w:val="24"/>
          <w:szCs w:val="24"/>
        </w:rPr>
        <w:t>最後に</w:t>
      </w:r>
    </w:p>
    <w:p>
      <w:pPr>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町内会は、皆さま一人ひとりの参加によって成り立っています。</w:t>
      </w:r>
    </w:p>
    <w:p>
      <w:pPr>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ぜひこの機会にご入会いただき、地域の一員として一緒に安心で住みよい町をつくっていきましょう。</w:t>
      </w:r>
    </w:p>
    <w:p>
      <w:pPr>
        <w:snapToGrid w:val="0"/>
        <w:spacing w:line="240" w:lineRule="atLeast"/>
        <w:ind w:left="283" w:leftChars="135" w:firstLine="141" w:firstLineChars="59"/>
        <w:rPr>
          <w:rFonts w:ascii="Meiryo UI" w:hAnsi="Meiryo UI" w:eastAsia="Meiryo UI"/>
          <w:sz w:val="24"/>
          <w:szCs w:val="24"/>
        </w:rPr>
      </w:pPr>
      <w:r>
        <w:rPr>
          <w:rFonts w:hint="eastAsia" w:ascii="Meiryo UI" w:hAnsi="Meiryo UI" w:eastAsia="Meiryo UI"/>
          <w:sz w:val="24"/>
          <w:szCs w:val="24"/>
        </w:rPr>
        <w:t>ご不明な点がありましたら、お気軽にお近くの班長または町内会役員までお声がけください。</w:t>
      </w:r>
    </w:p>
    <w:p>
      <w:pPr>
        <w:snapToGrid w:val="0"/>
        <w:spacing w:line="240" w:lineRule="atLeast"/>
        <w:jc w:val="right"/>
        <w:rPr>
          <w:rFonts w:ascii="Meiryo UI" w:hAnsi="Meiryo UI" w:eastAsia="Meiryo UI"/>
          <w:sz w:val="24"/>
          <w:szCs w:val="24"/>
        </w:rPr>
      </w:pPr>
      <w:r>
        <w:rPr>
          <w:rFonts w:hint="eastAsia" w:ascii="Meiryo UI" w:hAnsi="Meiryo UI" w:eastAsia="Meiryo UI"/>
          <w:sz w:val="24"/>
          <w:szCs w:val="24"/>
        </w:rPr>
        <w:t>以上</w:t>
      </w:r>
    </w:p>
    <w:sectPr>
      <w:pgSz w:w="11906" w:h="16838"/>
      <w:pgMar w:top="851" w:right="851" w:bottom="851" w:left="85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 w:name="Meiryo UI">
    <w:panose1 w:val="020B0604030504040204"/>
    <w:charset w:val="80"/>
    <w:family w:val="modern"/>
    <w:pitch w:val="default"/>
    <w:sig w:usb0="E00002FF" w:usb1="6AC7FFFF" w:usb2="08000012" w:usb3="00000000" w:csb0="6002009F" w:csb1="DFD70000"/>
  </w:font>
  <w:font w:name="BIZ UDPMincho">
    <w:altName w:val="游明朝"/>
    <w:panose1 w:val="00000000000000000000"/>
    <w:charset w:val="80"/>
    <w:family w:val="swiss"/>
    <w:pitch w:val="default"/>
    <w:sig w:usb0="00000000" w:usb1="00000000" w:usb2="00000000" w:usb3="00000000" w:csb0="0002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5C7A"/>
    <w:multiLevelType w:val="multilevel"/>
    <w:tmpl w:val="17EF5C7A"/>
    <w:lvl w:ilvl="0" w:tentative="0">
      <w:start w:val="1"/>
      <w:numFmt w:val="bullet"/>
      <w:lvlText w:val=""/>
      <w:lvlJc w:val="left"/>
      <w:pPr>
        <w:ind w:left="582" w:hanging="440"/>
      </w:pPr>
      <w:rPr>
        <w:rFonts w:hint="default" w:ascii="Wingdings" w:hAnsi="Wingdings"/>
      </w:rPr>
    </w:lvl>
    <w:lvl w:ilvl="1" w:tentative="0">
      <w:start w:val="1"/>
      <w:numFmt w:val="bullet"/>
      <w:lvlText w:val=""/>
      <w:lvlJc w:val="left"/>
      <w:pPr>
        <w:ind w:left="1022" w:hanging="440"/>
      </w:pPr>
      <w:rPr>
        <w:rFonts w:hint="default" w:ascii="Wingdings" w:hAnsi="Wingdings"/>
      </w:rPr>
    </w:lvl>
    <w:lvl w:ilvl="2" w:tentative="0">
      <w:start w:val="1"/>
      <w:numFmt w:val="bullet"/>
      <w:lvlText w:val=""/>
      <w:lvlJc w:val="left"/>
      <w:pPr>
        <w:ind w:left="1462" w:hanging="440"/>
      </w:pPr>
      <w:rPr>
        <w:rFonts w:hint="default" w:ascii="Wingdings" w:hAnsi="Wingdings"/>
      </w:rPr>
    </w:lvl>
    <w:lvl w:ilvl="3" w:tentative="0">
      <w:start w:val="1"/>
      <w:numFmt w:val="bullet"/>
      <w:lvlText w:val=""/>
      <w:lvlJc w:val="left"/>
      <w:pPr>
        <w:ind w:left="1902" w:hanging="440"/>
      </w:pPr>
      <w:rPr>
        <w:rFonts w:hint="default" w:ascii="Wingdings" w:hAnsi="Wingdings"/>
      </w:rPr>
    </w:lvl>
    <w:lvl w:ilvl="4" w:tentative="0">
      <w:start w:val="1"/>
      <w:numFmt w:val="bullet"/>
      <w:lvlText w:val=""/>
      <w:lvlJc w:val="left"/>
      <w:pPr>
        <w:ind w:left="2342" w:hanging="440"/>
      </w:pPr>
      <w:rPr>
        <w:rFonts w:hint="default" w:ascii="Wingdings" w:hAnsi="Wingdings"/>
      </w:rPr>
    </w:lvl>
    <w:lvl w:ilvl="5" w:tentative="0">
      <w:start w:val="1"/>
      <w:numFmt w:val="bullet"/>
      <w:lvlText w:val=""/>
      <w:lvlJc w:val="left"/>
      <w:pPr>
        <w:ind w:left="2782" w:hanging="440"/>
      </w:pPr>
      <w:rPr>
        <w:rFonts w:hint="default" w:ascii="Wingdings" w:hAnsi="Wingdings"/>
      </w:rPr>
    </w:lvl>
    <w:lvl w:ilvl="6" w:tentative="0">
      <w:start w:val="1"/>
      <w:numFmt w:val="bullet"/>
      <w:lvlText w:val=""/>
      <w:lvlJc w:val="left"/>
      <w:pPr>
        <w:ind w:left="3222" w:hanging="440"/>
      </w:pPr>
      <w:rPr>
        <w:rFonts w:hint="default" w:ascii="Wingdings" w:hAnsi="Wingdings"/>
      </w:rPr>
    </w:lvl>
    <w:lvl w:ilvl="7" w:tentative="0">
      <w:start w:val="1"/>
      <w:numFmt w:val="bullet"/>
      <w:lvlText w:val=""/>
      <w:lvlJc w:val="left"/>
      <w:pPr>
        <w:ind w:left="3662" w:hanging="440"/>
      </w:pPr>
      <w:rPr>
        <w:rFonts w:hint="default" w:ascii="Wingdings" w:hAnsi="Wingdings"/>
      </w:rPr>
    </w:lvl>
    <w:lvl w:ilvl="8" w:tentative="0">
      <w:start w:val="1"/>
      <w:numFmt w:val="bullet"/>
      <w:lvlText w:val=""/>
      <w:lvlJc w:val="left"/>
      <w:pPr>
        <w:ind w:left="4102" w:hanging="440"/>
      </w:pPr>
      <w:rPr>
        <w:rFonts w:hint="default" w:ascii="Wingdings" w:hAnsi="Wingdings"/>
      </w:rPr>
    </w:lvl>
  </w:abstractNum>
  <w:abstractNum w:abstractNumId="1">
    <w:nsid w:val="695BB86C"/>
    <w:multiLevelType w:val="singleLevel"/>
    <w:tmpl w:val="695BB86C"/>
    <w:lvl w:ilvl="0" w:tentative="0">
      <w:start w:val="1"/>
      <w:numFmt w:val="bullet"/>
      <w:lvlText w:val=""/>
      <w:lvlJc w:val="left"/>
      <w:pPr>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A1AA7"/>
    <w:rsid w:val="003B259B"/>
    <w:rsid w:val="007817F4"/>
    <w:rsid w:val="00B32CC3"/>
    <w:rsid w:val="00D244E5"/>
    <w:rsid w:val="00D65527"/>
    <w:rsid w:val="338812A8"/>
    <w:rsid w:val="71EE6D5F"/>
    <w:rsid w:val="728E070E"/>
    <w:rsid w:val="7AD41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1"/>
    <w:basedOn w:val="1"/>
    <w:next w:val="1"/>
    <w:link w:val="15"/>
    <w:qFormat/>
    <w:uiPriority w:val="9"/>
    <w:pPr>
      <w:keepNext/>
      <w:keepLines/>
      <w:spacing w:before="280" w:after="80"/>
      <w:outlineLvl w:val="0"/>
    </w:pPr>
    <w:rPr>
      <w:rFonts w:asciiTheme="majorHAnsi" w:hAnsiTheme="majorHAnsi" w:eastAsiaTheme="majorEastAsia" w:cstheme="majorBidi"/>
      <w:color w:val="000000" w:themeColor="text1"/>
      <w:sz w:val="32"/>
      <w:szCs w:val="32"/>
      <w14:textFill>
        <w14:solidFill>
          <w14:schemeClr w14:val="tx1"/>
        </w14:solidFill>
      </w14:textFill>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000000" w:themeColor="text1"/>
      <w:sz w:val="28"/>
      <w:szCs w:val="28"/>
      <w14:textFill>
        <w14:solidFill>
          <w14:schemeClr w14:val="tx1"/>
        </w14:solidFill>
      </w14:textFill>
    </w:rPr>
  </w:style>
  <w:style w:type="paragraph" w:styleId="4">
    <w:name w:val="heading 3"/>
    <w:basedOn w:val="1"/>
    <w:next w:val="1"/>
    <w:link w:val="17"/>
    <w:unhideWhenUsed/>
    <w:qFormat/>
    <w:uiPriority w:val="9"/>
    <w:pPr>
      <w:keepNext/>
      <w:keepLines/>
      <w:spacing w:before="160" w:after="80"/>
      <w:outlineLvl w:val="2"/>
    </w:pPr>
    <w:rPr>
      <w:rFonts w:asciiTheme="majorHAnsi" w:hAnsiTheme="majorHAnsi" w:eastAsiaTheme="majorEastAsia" w:cstheme="majorBidi"/>
      <w:color w:val="000000" w:themeColor="text1"/>
      <w:sz w:val="24"/>
      <w:szCs w:val="24"/>
      <w14:textFill>
        <w14:solidFill>
          <w14:schemeClr w14:val="tx1"/>
        </w14:solidFill>
      </w14:textFill>
    </w:rPr>
  </w:style>
  <w:style w:type="paragraph" w:styleId="5">
    <w:name w:val="heading 4"/>
    <w:basedOn w:val="1"/>
    <w:next w:val="1"/>
    <w:link w:val="18"/>
    <w:unhideWhenUsed/>
    <w:qFormat/>
    <w:uiPriority w:val="9"/>
    <w:pPr>
      <w:keepNext/>
      <w:keepLines/>
      <w:spacing w:before="80" w:after="40"/>
      <w:outlineLvl w:val="3"/>
    </w:pPr>
    <w:rPr>
      <w:rFonts w:asciiTheme="majorHAnsi" w:hAnsiTheme="majorHAnsi" w:eastAsiaTheme="majorEastAsia" w:cstheme="majorBidi"/>
      <w:color w:val="000000" w:themeColor="text1"/>
      <w14:textFill>
        <w14:solidFill>
          <w14:schemeClr w14:val="tx1"/>
        </w14:solidFill>
      </w14:textFill>
    </w:rPr>
  </w:style>
  <w:style w:type="paragraph" w:styleId="6">
    <w:name w:val="heading 5"/>
    <w:basedOn w:val="1"/>
    <w:next w:val="1"/>
    <w:link w:val="19"/>
    <w:unhideWhenUsed/>
    <w:qFormat/>
    <w:uiPriority w:val="9"/>
    <w:pPr>
      <w:keepNext/>
      <w:keepLines/>
      <w:spacing w:before="80" w:after="40"/>
      <w:ind w:left="100" w:leftChars="100"/>
      <w:outlineLvl w:val="4"/>
    </w:pPr>
    <w:rPr>
      <w:rFonts w:asciiTheme="majorHAnsi" w:hAnsiTheme="majorHAnsi" w:eastAsiaTheme="majorEastAsia" w:cstheme="majorBidi"/>
      <w:color w:val="000000" w:themeColor="text1"/>
      <w14:textFill>
        <w14:solidFill>
          <w14:schemeClr w14:val="tx1"/>
        </w14:solidFill>
      </w14:textFill>
    </w:rPr>
  </w:style>
  <w:style w:type="paragraph" w:styleId="7">
    <w:name w:val="heading 6"/>
    <w:basedOn w:val="1"/>
    <w:next w:val="1"/>
    <w:link w:val="20"/>
    <w:unhideWhenUsed/>
    <w:qFormat/>
    <w:uiPriority w:val="9"/>
    <w:pPr>
      <w:keepNext/>
      <w:keepLines/>
      <w:spacing w:before="80" w:after="40"/>
      <w:ind w:left="200" w:leftChars="200"/>
      <w:outlineLvl w:val="5"/>
    </w:pPr>
    <w:rPr>
      <w:rFonts w:asciiTheme="majorHAnsi" w:hAnsiTheme="majorHAnsi" w:eastAsiaTheme="majorEastAsia" w:cstheme="majorBidi"/>
      <w:color w:val="000000" w:themeColor="text1"/>
      <w14:textFill>
        <w14:solidFill>
          <w14:schemeClr w14:val="tx1"/>
        </w14:solidFill>
      </w14:textFill>
    </w:rPr>
  </w:style>
  <w:style w:type="paragraph" w:styleId="8">
    <w:name w:val="heading 7"/>
    <w:basedOn w:val="1"/>
    <w:next w:val="1"/>
    <w:link w:val="21"/>
    <w:unhideWhenUsed/>
    <w:qFormat/>
    <w:uiPriority w:val="9"/>
    <w:pPr>
      <w:keepNext/>
      <w:keepLines/>
      <w:spacing w:before="80" w:after="40"/>
      <w:ind w:left="300" w:leftChars="300"/>
      <w:outlineLvl w:val="6"/>
    </w:pPr>
    <w:rPr>
      <w:rFonts w:asciiTheme="majorHAnsi" w:hAnsiTheme="majorHAnsi" w:eastAsiaTheme="majorEastAsia" w:cstheme="majorBidi"/>
      <w:color w:val="000000" w:themeColor="text1"/>
      <w14:textFill>
        <w14:solidFill>
          <w14:schemeClr w14:val="tx1"/>
        </w14:solidFill>
      </w14:textFill>
    </w:rPr>
  </w:style>
  <w:style w:type="paragraph" w:styleId="9">
    <w:name w:val="heading 8"/>
    <w:basedOn w:val="1"/>
    <w:next w:val="1"/>
    <w:link w:val="22"/>
    <w:unhideWhenUsed/>
    <w:qFormat/>
    <w:uiPriority w:val="9"/>
    <w:pPr>
      <w:keepNext/>
      <w:keepLines/>
      <w:spacing w:before="80" w:after="40"/>
      <w:ind w:left="400" w:leftChars="400"/>
      <w:outlineLvl w:val="7"/>
    </w:pPr>
    <w:rPr>
      <w:rFonts w:asciiTheme="majorHAnsi" w:hAnsiTheme="majorHAnsi" w:eastAsiaTheme="majorEastAsia" w:cstheme="majorBidi"/>
      <w:color w:val="000000" w:themeColor="text1"/>
      <w14:textFill>
        <w14:solidFill>
          <w14:schemeClr w14:val="tx1"/>
        </w14:solidFill>
      </w14:textFill>
    </w:rPr>
  </w:style>
  <w:style w:type="paragraph" w:styleId="10">
    <w:name w:val="heading 9"/>
    <w:basedOn w:val="1"/>
    <w:next w:val="1"/>
    <w:link w:val="23"/>
    <w:unhideWhenUsed/>
    <w:qFormat/>
    <w:uiPriority w:val="9"/>
    <w:pPr>
      <w:keepNext/>
      <w:keepLines/>
      <w:spacing w:before="80" w:after="40"/>
      <w:ind w:left="500" w:leftChars="500"/>
      <w:outlineLvl w:val="8"/>
    </w:pPr>
    <w:rPr>
      <w:rFonts w:asciiTheme="majorHAnsi" w:hAnsiTheme="majorHAnsi" w:eastAsiaTheme="majorEastAsia" w:cstheme="majorBidi"/>
      <w:color w:val="000000" w:themeColor="text1"/>
      <w14:textFill>
        <w14:solidFill>
          <w14:schemeClr w14:val="tx1"/>
        </w14:solidFill>
      </w14:textFill>
    </w:rPr>
  </w:style>
  <w:style w:type="character" w:default="1" w:styleId="13">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11">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2">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見出し 1 (文字)"/>
    <w:basedOn w:val="13"/>
    <w:link w:val="2"/>
    <w:qFormat/>
    <w:uiPriority w:val="9"/>
    <w:rPr>
      <w:rFonts w:asciiTheme="majorHAnsi" w:hAnsiTheme="majorHAnsi" w:eastAsiaTheme="majorEastAsia" w:cstheme="majorBidi"/>
      <w:color w:val="000000" w:themeColor="text1"/>
      <w:sz w:val="32"/>
      <w:szCs w:val="32"/>
      <w14:textFill>
        <w14:solidFill>
          <w14:schemeClr w14:val="tx1"/>
        </w14:solidFill>
      </w14:textFill>
    </w:rPr>
  </w:style>
  <w:style w:type="character" w:customStyle="1" w:styleId="16">
    <w:name w:val="見出し 2 (文字)"/>
    <w:basedOn w:val="13"/>
    <w:link w:val="3"/>
    <w:semiHidden/>
    <w:qFormat/>
    <w:uiPriority w:val="9"/>
    <w:rPr>
      <w:rFonts w:asciiTheme="majorHAnsi" w:hAnsiTheme="majorHAnsi" w:eastAsiaTheme="majorEastAsia" w:cstheme="majorBidi"/>
      <w:color w:val="000000" w:themeColor="text1"/>
      <w:sz w:val="28"/>
      <w:szCs w:val="28"/>
      <w14:textFill>
        <w14:solidFill>
          <w14:schemeClr w14:val="tx1"/>
        </w14:solidFill>
      </w14:textFill>
    </w:rPr>
  </w:style>
  <w:style w:type="character" w:customStyle="1" w:styleId="17">
    <w:name w:val="見出し 3 (文字)"/>
    <w:basedOn w:val="13"/>
    <w:link w:val="4"/>
    <w:semiHidden/>
    <w:qFormat/>
    <w:uiPriority w:val="9"/>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18">
    <w:name w:val="見出し 4 (文字)"/>
    <w:basedOn w:val="13"/>
    <w:link w:val="5"/>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19">
    <w:name w:val="見出し 5 (文字)"/>
    <w:basedOn w:val="13"/>
    <w:link w:val="6"/>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0">
    <w:name w:val="見出し 6 (文字)"/>
    <w:basedOn w:val="13"/>
    <w:link w:val="7"/>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1">
    <w:name w:val="見出し 7 (文字)"/>
    <w:basedOn w:val="13"/>
    <w:link w:val="8"/>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2">
    <w:name w:val="見出し 8 (文字)"/>
    <w:basedOn w:val="13"/>
    <w:link w:val="9"/>
    <w:semiHidden/>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3">
    <w:name w:val="見出し 9 (文字)"/>
    <w:basedOn w:val="13"/>
    <w:link w:val="10"/>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4">
    <w:name w:val="表題 (文字)"/>
    <w:basedOn w:val="13"/>
    <w:link w:val="11"/>
    <w:qFormat/>
    <w:uiPriority w:val="10"/>
    <w:rPr>
      <w:rFonts w:asciiTheme="majorHAnsi" w:hAnsiTheme="majorHAnsi" w:eastAsiaTheme="majorEastAsia" w:cstheme="majorBidi"/>
      <w:spacing w:val="-10"/>
      <w:kern w:val="28"/>
      <w:sz w:val="56"/>
      <w:szCs w:val="56"/>
    </w:rPr>
  </w:style>
  <w:style w:type="character" w:customStyle="1" w:styleId="25">
    <w:name w:val="副題 (文字)"/>
    <w:basedOn w:val="13"/>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文 (文字)"/>
    <w:basedOn w:val="13"/>
    <w:link w:val="26"/>
    <w:qFormat/>
    <w:uiPriority w:val="29"/>
    <w:rPr>
      <w:i/>
      <w:iCs/>
      <w:color w:val="404040" w:themeColor="text1" w:themeTint="BF"/>
      <w14:textFill>
        <w14:solidFill>
          <w14:schemeClr w14:val="tx1">
            <w14:lumMod w14:val="75000"/>
            <w14:lumOff w14:val="25000"/>
          </w14:schemeClr>
        </w14:solidFill>
      </w14:textFill>
    </w:rPr>
  </w:style>
  <w:style w:type="paragraph" w:customStyle="1" w:styleId="28">
    <w:name w:val="List Paragraph"/>
    <w:basedOn w:val="1"/>
    <w:qFormat/>
    <w:uiPriority w:val="34"/>
    <w:pPr>
      <w:ind w:left="720"/>
      <w:contextualSpacing/>
    </w:pPr>
  </w:style>
  <w:style w:type="character" w:customStyle="1" w:styleId="29">
    <w:name w:val="Intense Emphasis"/>
    <w:basedOn w:val="13"/>
    <w:qFormat/>
    <w:uiPriority w:val="21"/>
    <w:rPr>
      <w:i/>
      <w:iCs/>
      <w:color w:val="2F5597" w:themeColor="accent1" w:themeShade="BF"/>
    </w:rPr>
  </w:style>
  <w:style w:type="paragraph" w:customStyle="1"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引用文 2 (文字)"/>
    <w:basedOn w:val="13"/>
    <w:link w:val="30"/>
    <w:qFormat/>
    <w:uiPriority w:val="30"/>
    <w:rPr>
      <w:i/>
      <w:iCs/>
      <w:color w:val="2F5597" w:themeColor="accent1" w:themeShade="BF"/>
    </w:rPr>
  </w:style>
  <w:style w:type="character" w:customStyle="1" w:styleId="32">
    <w:name w:val="Intense Reference"/>
    <w:basedOn w:val="13"/>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103</Words>
  <Characters>591</Characters>
  <Lines>4</Lines>
  <Paragraphs>1</Paragraphs>
  <ScaleCrop>false</ScaleCrop>
  <LinksUpToDate>false</LinksUpToDate>
  <CharactersWithSpaces>693</CharactersWithSpaces>
  <Application>WPS Office_10.8.0.6186_F1E327BC-269C-435d-A152-05C5408002CA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2025-12-30T06:18:00Z</dcterms:created>
  <dc:creator>憲一 佐藤</dc:creator>
  <cp:lastModifiedBy>ken3</cp:lastModifiedBy>
  <dcterms:modified xsi:type="dcterms:W3CDTF">2026-01-17T23:53:14Z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